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3E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附表：</w:t>
      </w:r>
    </w:p>
    <w:tbl>
      <w:tblPr>
        <w:tblStyle w:val="3"/>
        <w:tblW w:w="823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3515"/>
        <w:gridCol w:w="3767"/>
      </w:tblGrid>
      <w:tr w14:paraId="2FA73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D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夏季臭氧攻坚监测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项目明细表</w:t>
            </w:r>
            <w:bookmarkEnd w:id="0"/>
          </w:p>
        </w:tc>
      </w:tr>
      <w:tr w14:paraId="2C761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D26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</w:t>
            </w:r>
          </w:p>
          <w:p w14:paraId="39E2AF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主体</w:t>
            </w: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BAF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无组织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23D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有组织排口</w:t>
            </w:r>
          </w:p>
        </w:tc>
      </w:tr>
      <w:tr w14:paraId="53CE9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F23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</w:t>
            </w: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51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点位：上风向1个点</w:t>
            </w:r>
          </w:p>
          <w:p w14:paraId="1DDD00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厂界下风向2个点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氯，氨，硫化氢，臭气浓度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596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排口名称：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车间VOCs排口</w:t>
            </w:r>
          </w:p>
          <w:p w14:paraId="043A2F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非甲烷总烃，氯（氯气），氯化氢，硫酸雾，甲醇，臭气浓度，氨（氨气）</w:t>
            </w:r>
          </w:p>
        </w:tc>
      </w:tr>
      <w:tr w14:paraId="319CE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90D2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F4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点位：上风向1个点</w:t>
            </w:r>
          </w:p>
          <w:p w14:paraId="33A2B3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厂界下风向2个点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二氧化硫、颗粒物、硫酸雾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3A8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排口名称：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减水剂系统尾气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硫酸雾，甲醛，非甲烷总烃</w:t>
            </w:r>
          </w:p>
          <w:p w14:paraId="3AB5A3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排口名称：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RTO炉尾气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非甲烷总烃</w:t>
            </w:r>
          </w:p>
        </w:tc>
      </w:tr>
      <w:tr w14:paraId="1802E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96AD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36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点位：上风向1个点</w:t>
            </w:r>
          </w:p>
          <w:p w14:paraId="0CF736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厂界下风向2个点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非甲烷总烃，氯化氢，硫酸雾，臭气浓度，氨（氨气），硫化氢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B79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排口名称：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2#排气筒</w:t>
            </w:r>
          </w:p>
          <w:p w14:paraId="10A9B4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硫化氢，非甲烷总烃，氨（氨气），硫酸雾，酚类，氯化氢，臭气浓度</w:t>
            </w:r>
          </w:p>
        </w:tc>
      </w:tr>
      <w:tr w14:paraId="5C93C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</w:trPr>
        <w:tc>
          <w:tcPr>
            <w:tcW w:w="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1962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30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点位：上风向1个点</w:t>
            </w:r>
          </w:p>
          <w:p w14:paraId="22030C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厂界下风向2个点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硫化氢，氟化物，甲醇、硫酸雾、二氧化硫，氨，臭气浓度，氮氧化物，甲苯，氯化氢，颗粒物，非甲烷总烃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AA3EE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排口名称：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二期罐区排气筒</w:t>
            </w:r>
          </w:p>
          <w:p w14:paraId="22FE3567">
            <w:pPr>
              <w:pStyle w:val="2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氮氧化物，硫酸雾，氯化氢，甲苯，非甲烷总烃</w:t>
            </w:r>
          </w:p>
          <w:p w14:paraId="2F18E7AF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排口名称：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RTO焚烧装置废气排口</w:t>
            </w:r>
          </w:p>
          <w:p w14:paraId="555A5BAB">
            <w:pPr>
              <w:pStyle w:val="2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非甲烷总烃，甲醇，硫酸雾，氮氧化物，甲苯，二氧化硫，氯化氢，颗粒物，氟化物</w:t>
            </w:r>
          </w:p>
        </w:tc>
      </w:tr>
      <w:tr w14:paraId="71758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2E4D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96E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点位：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罐区/异味大的区域任意1点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非甲烷总烃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8FE6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AF3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E14B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CCB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点位：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罐区/异味大的区域任意1点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非甲烷总烃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DAC95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排口名称：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VOCs处理设施排口</w:t>
            </w:r>
          </w:p>
          <w:p w14:paraId="2A215B39">
            <w:pPr>
              <w:pStyle w:val="2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苯，非甲烷总烃，二甲苯，甲苯</w:t>
            </w:r>
          </w:p>
        </w:tc>
      </w:tr>
      <w:tr w14:paraId="2C44C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2DE7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B0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点位：上风向1个点</w:t>
            </w:r>
          </w:p>
          <w:p w14:paraId="646FF0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厂界下风向2个点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氰化氢，颗粒物，氨，二氧化硫，氮氧化物，苯并芘，酚类，硫化氢，苯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B9C3E">
            <w:pPr>
              <w:pStyle w:val="2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DC1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9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3BF4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AAE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点位：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罐区/异味大的（生产区域、污水处理区域）区域任意1点</w:t>
            </w:r>
          </w:p>
          <w:p w14:paraId="65B65D44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非甲烷总烃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6AB6A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排口名称：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焚烧装置废气排放口</w:t>
            </w:r>
          </w:p>
          <w:p w14:paraId="65D75F23">
            <w:pPr>
              <w:pStyle w:val="2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非甲烷总烃，臭气浓度</w:t>
            </w:r>
          </w:p>
          <w:p w14:paraId="5D43258D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排口名称：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污水处理站废气排放口</w:t>
            </w:r>
          </w:p>
          <w:p w14:paraId="64C63C0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监测项目：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臭气浓度，非甲烷总烃，硫化氢，氨（氨气）</w:t>
            </w:r>
          </w:p>
        </w:tc>
      </w:tr>
      <w:tr w14:paraId="57C63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9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D815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加油站</w:t>
            </w: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955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油气回收三项，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密闭性、液阻、气液比（4把）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3EF3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28D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9177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AD8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油气回收三项，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密闭性、液阻、气液比（6把）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9DAD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8C2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13B1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D7E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油气回收三项，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密闭性、液阻、气液比（8把）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4DAB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E04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F708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0D1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油气回收三项，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密闭性、液阻、气液比（5把）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9D35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94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FA3D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E51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油气回收三项，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密闭性、液阻、气液比（4把）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D90B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519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15F4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413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油气回收三项，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密闭性、液阻、气液比（2把）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1B8A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299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7B55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油库</w:t>
            </w:r>
          </w:p>
        </w:tc>
        <w:tc>
          <w:tcPr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EEF5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油气处理装置废气进口及其排放口的非甲烷总烃、</w:t>
            </w:r>
          </w:p>
        </w:tc>
        <w:tc>
          <w:tcPr>
            <w:tcW w:w="3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85F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罐车底部发油快速接头泄漏点的油品滴洒量</w:t>
            </w:r>
          </w:p>
        </w:tc>
      </w:tr>
    </w:tbl>
    <w:p w14:paraId="36D72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49BBB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C25D9"/>
    <w:rsid w:val="37AC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2026-07-09T02:39:00Z</dcterms:created>
  <dc:creator>心愿</dc:creator>
  <cp:lastModifiedBy>心愿</cp:lastModifiedBy>
  <dcterms:modified xsi:type="dcterms:W3CDTF">2026-07-09T02:40:04Z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7A15CDD5EED5458AAA83EEB73478B1D0_11</vt:lpwstr>
  </property>
  <property fmtid="{D5CDD505-2E9C-101B-9397-08002B2CF9AE}" pid="4" name="KSOTemplateDocerSaveRecord">
    <vt:lpwstr>eyJoZGlkIjoiYWUyZTcyYmM4ZDhkMzNhZjM2NjA0M2FmOTlhOTkyNGMiLCJ1c2VySWQiOiIxMTcxMzY5Mzc5In0=</vt:lpwstr>
  </property>
</Properties>
</file>